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18C20" w14:textId="2AFAB361" w:rsidR="00F0491D" w:rsidRDefault="00F0491D" w:rsidP="007152B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Excerpt from:</w:t>
      </w:r>
    </w:p>
    <w:p w14:paraId="7C2A00C0" w14:textId="140FFA50" w:rsidR="007152B3" w:rsidRDefault="007152B3" w:rsidP="007152B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>
        <w:rPr>
          <w:rFonts w:cs="Times New Roman"/>
          <w:sz w:val="32"/>
          <w:szCs w:val="32"/>
        </w:rPr>
        <w:t>Pinker, S. (2014).</w:t>
      </w:r>
      <w:r>
        <w:rPr>
          <w:rFonts w:cs="Times New Roman"/>
          <w:i/>
          <w:iCs/>
          <w:sz w:val="32"/>
          <w:szCs w:val="32"/>
        </w:rPr>
        <w:t xml:space="preserve"> The sense of style: The thinking person’s guide to writing in the 21st century</w:t>
      </w:r>
      <w:r>
        <w:rPr>
          <w:rFonts w:cs="Times New Roman"/>
          <w:sz w:val="32"/>
          <w:szCs w:val="32"/>
        </w:rPr>
        <w:t>. Penguin Books</w:t>
      </w:r>
      <w:r>
        <w:rPr>
          <w:rFonts w:cs="Times New Roman"/>
          <w:sz w:val="32"/>
          <w:szCs w:val="32"/>
        </w:rPr>
        <w:t>, London</w:t>
      </w:r>
      <w:r>
        <w:rPr>
          <w:rFonts w:cs="Times New Roman"/>
          <w:sz w:val="32"/>
          <w:szCs w:val="32"/>
        </w:rPr>
        <w:t xml:space="preserve">. </w:t>
      </w:r>
    </w:p>
    <w:p w14:paraId="707CB7B3" w14:textId="6E5BD9ED" w:rsidR="00E3358F" w:rsidRDefault="00E3358F">
      <w:pPr>
        <w:rPr>
          <w:lang w:val="en-AU"/>
        </w:rPr>
      </w:pPr>
    </w:p>
    <w:p w14:paraId="54C44538" w14:textId="08A05362" w:rsidR="00722510" w:rsidRDefault="00722510">
      <w:pPr>
        <w:rPr>
          <w:lang w:val="en-AU"/>
        </w:rPr>
      </w:pPr>
    </w:p>
    <w:p w14:paraId="09AB8882" w14:textId="607C8CDC" w:rsidR="00722510" w:rsidRDefault="00722510">
      <w:pPr>
        <w:rPr>
          <w:lang w:val="en-AU"/>
        </w:rPr>
      </w:pPr>
      <w:r>
        <w:rPr>
          <w:lang w:val="en-AU"/>
        </w:rPr>
        <w:t xml:space="preserve">It is about the importance of editing and proofreading </w:t>
      </w:r>
      <w:r w:rsidRPr="00722510">
        <w:rPr>
          <w:lang w:val="en-AU"/>
        </w:rPr>
        <w:t>because</w:t>
      </w:r>
      <w:r>
        <w:rPr>
          <w:lang w:val="en-AU"/>
        </w:rPr>
        <w:t xml:space="preserve"> there exists … the curse of knowledge!</w:t>
      </w:r>
      <w:bookmarkStart w:id="0" w:name="_GoBack"/>
      <w:bookmarkEnd w:id="0"/>
    </w:p>
    <w:p w14:paraId="7850EB34" w14:textId="535C2692" w:rsidR="007152B3" w:rsidRDefault="007152B3">
      <w:pPr>
        <w:rPr>
          <w:lang w:val="en-AU"/>
        </w:rPr>
      </w:pPr>
    </w:p>
    <w:p w14:paraId="11409279" w14:textId="77777777" w:rsidR="007152B3" w:rsidRDefault="007152B3">
      <w:pPr>
        <w:rPr>
          <w:lang w:val="en-AU"/>
        </w:rPr>
      </w:pPr>
    </w:p>
    <w:p w14:paraId="56F1A85D" w14:textId="7AB46CD4" w:rsidR="007152B3" w:rsidRDefault="007152B3">
      <w:pPr>
        <w:rPr>
          <w:lang w:val="en-AU"/>
        </w:rPr>
      </w:pPr>
    </w:p>
    <w:p w14:paraId="75211A46" w14:textId="64C3D128" w:rsidR="007152B3" w:rsidRDefault="00722510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473BD94D" wp14:editId="7B097268">
            <wp:extent cx="5727700" cy="5670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6-22 at 11.56.5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43A7" w14:textId="753FE0DA" w:rsidR="007152B3" w:rsidRDefault="007152B3">
      <w:pPr>
        <w:rPr>
          <w:lang w:val="en-AU"/>
        </w:rPr>
      </w:pPr>
    </w:p>
    <w:p w14:paraId="2EA2148A" w14:textId="1AFACA07" w:rsidR="007152B3" w:rsidRDefault="007152B3">
      <w:pPr>
        <w:rPr>
          <w:lang w:val="en-AU"/>
        </w:rPr>
      </w:pPr>
    </w:p>
    <w:p w14:paraId="2225247E" w14:textId="0A4A8D7D" w:rsidR="007152B3" w:rsidRDefault="00722510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6922BA2B" wp14:editId="1FD94C96">
            <wp:extent cx="5727700" cy="5605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6-22 at 11.57.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9A31" w14:textId="36702464" w:rsidR="007152B3" w:rsidRDefault="007152B3">
      <w:pPr>
        <w:rPr>
          <w:lang w:val="en-AU"/>
        </w:rPr>
      </w:pPr>
    </w:p>
    <w:p w14:paraId="0485BDEB" w14:textId="76BFFA2C" w:rsidR="007152B3" w:rsidRPr="007152B3" w:rsidRDefault="007152B3">
      <w:pPr>
        <w:rPr>
          <w:lang w:val="en-AU"/>
        </w:rPr>
      </w:pPr>
    </w:p>
    <w:sectPr w:rsidR="007152B3" w:rsidRPr="007152B3" w:rsidSect="00B2706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2B3"/>
    <w:rsid w:val="007152B3"/>
    <w:rsid w:val="00722510"/>
    <w:rsid w:val="00B27069"/>
    <w:rsid w:val="00DC28AB"/>
    <w:rsid w:val="00E04FF7"/>
    <w:rsid w:val="00E3358F"/>
    <w:rsid w:val="00F0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D7F6C6"/>
  <w15:chartTrackingRefBased/>
  <w15:docId w15:val="{D2CFEE48-6B2D-A545-8566-EDFA5096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 (Body CS)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2021-06-22T02:46:00Z</dcterms:created>
  <dcterms:modified xsi:type="dcterms:W3CDTF">2021-06-22T02:58:00Z</dcterms:modified>
</cp:coreProperties>
</file>